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103" w:rsidRPr="006254D1" w:rsidRDefault="007B03BE">
      <w:pPr>
        <w:rPr>
          <w:rFonts w:ascii="Times New Roman" w:hAnsi="Times New Roman" w:cs="Times New Roman"/>
        </w:rPr>
      </w:pPr>
      <w:r w:rsidRPr="006254D1">
        <w:t xml:space="preserve"> </w:t>
      </w:r>
    </w:p>
    <w:tbl>
      <w:tblPr>
        <w:tblStyle w:val="a3"/>
        <w:tblW w:w="89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1276"/>
        <w:gridCol w:w="1276"/>
      </w:tblGrid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Загальний фонд</w:t>
            </w:r>
          </w:p>
        </w:tc>
        <w:tc>
          <w:tcPr>
            <w:tcW w:w="3969" w:type="dxa"/>
            <w:gridSpan w:val="3"/>
            <w:tcBorders>
              <w:right w:val="single" w:sz="4" w:space="0" w:color="auto"/>
            </w:tcBorders>
          </w:tcPr>
          <w:p w:rsidR="00BD2811" w:rsidRPr="006254D1" w:rsidRDefault="0005410B" w:rsidP="005715D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липень</w:t>
            </w:r>
            <w:r w:rsidR="001C5546">
              <w:rPr>
                <w:rFonts w:ascii="Times New Roman" w:hAnsi="Times New Roman" w:cs="Times New Roman"/>
                <w:b/>
              </w:rPr>
              <w:t xml:space="preserve"> 2018</w:t>
            </w:r>
            <w:r w:rsidR="00BD2811">
              <w:rPr>
                <w:rFonts w:ascii="Times New Roman" w:hAnsi="Times New Roman" w:cs="Times New Roman"/>
                <w:b/>
              </w:rPr>
              <w:t xml:space="preserve"> року</w:t>
            </w:r>
          </w:p>
        </w:tc>
      </w:tr>
      <w:tr w:rsidR="00BD2811" w:rsidRPr="006254D1" w:rsidTr="00BD2811">
        <w:tc>
          <w:tcPr>
            <w:tcW w:w="4962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Назва КЕКВ</w:t>
            </w:r>
          </w:p>
        </w:tc>
        <w:tc>
          <w:tcPr>
            <w:tcW w:w="1417" w:type="dxa"/>
          </w:tcPr>
          <w:p w:rsidR="00BD2811" w:rsidRPr="006254D1" w:rsidRDefault="00BD2811" w:rsidP="007236AC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Освітня субвенція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D2811" w:rsidRPr="006254D1" w:rsidRDefault="00BD2811" w:rsidP="005715DA">
            <w:pPr>
              <w:jc w:val="center"/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Інші над-ходження</w:t>
            </w:r>
          </w:p>
        </w:tc>
      </w:tr>
      <w:tr w:rsidR="00BD2811" w:rsidRPr="006254D1" w:rsidTr="00526795">
        <w:trPr>
          <w:trHeight w:val="278"/>
        </w:trPr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2111-заробітна плата педагогічних працівників</w:t>
            </w:r>
          </w:p>
        </w:tc>
        <w:tc>
          <w:tcPr>
            <w:tcW w:w="1417" w:type="dxa"/>
            <w:vAlign w:val="center"/>
          </w:tcPr>
          <w:p w:rsidR="001C5546" w:rsidRDefault="0005410B" w:rsidP="007F5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13901,38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1C5546" w:rsidRDefault="0005410B" w:rsidP="007F53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3058,31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2111- заробітна плата іншого персоналу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1C5546" w:rsidRDefault="0005410B" w:rsidP="0005410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3482,50</w:t>
            </w:r>
          </w:p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2120-нарахування на заробітну плату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7F53D5" w:rsidRDefault="0005410B" w:rsidP="007F53D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766,15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BD2811">
        <w:tc>
          <w:tcPr>
            <w:tcW w:w="4962" w:type="dxa"/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2230-Продукти харчування</w:t>
            </w:r>
          </w:p>
        </w:tc>
        <w:tc>
          <w:tcPr>
            <w:tcW w:w="1417" w:type="dxa"/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BD2811" w:rsidRPr="006254D1" w:rsidRDefault="0005410B" w:rsidP="007F53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D2811" w:rsidRPr="006254D1" w:rsidTr="00526795">
        <w:trPr>
          <w:trHeight w:val="382"/>
        </w:trPr>
        <w:tc>
          <w:tcPr>
            <w:tcW w:w="4962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2210-Предмети, матеріали, обладнання та інвентар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2811" w:rsidRPr="006254D1" w:rsidTr="00BD2811">
        <w:trPr>
          <w:trHeight w:val="26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Вікна, двері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05410B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2522,63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811" w:rsidRPr="006254D1" w:rsidRDefault="00BD2811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5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2220- Медикаменти та перев’язувальні матеріали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медикаменти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2240-Оплата послуг (крім комунальних)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50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Мікробіологічне дослідження продуктів харчування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84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Програма «курс»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4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Заміри опору ізоляції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Повірка вогнегасників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9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>Доставка підручників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403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інтернет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7F53D5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2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2250-Видатки на відрядження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72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>Оплата курсів та олімпіад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39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2272- Оплата водопостачання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F4776D">
        <w:trPr>
          <w:trHeight w:val="155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2273-оплата електроенергії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05410B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16,28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26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  <w:b/>
              </w:rPr>
              <w:t>2275-оплата інших енергоносіїв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BD2811">
        <w:trPr>
          <w:trHeight w:val="161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Торфобрикет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1C55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207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</w:rPr>
              <w:t xml:space="preserve">Дрова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C5546" w:rsidRPr="006254D1" w:rsidTr="00BD2811">
        <w:trPr>
          <w:trHeight w:val="149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</w:rPr>
            </w:pPr>
            <w:r w:rsidRPr="006254D1">
              <w:rPr>
                <w:rFonts w:ascii="Times New Roman" w:hAnsi="Times New Roman" w:cs="Times New Roman"/>
                <w:b/>
              </w:rPr>
              <w:t>2282-окремі заходи по реалізації державних (регіональних) програм, не віднесених до заходів розвитку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5546" w:rsidRPr="006254D1" w:rsidTr="00656B5E">
        <w:trPr>
          <w:trHeight w:val="219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rPr>
                <w:rFonts w:ascii="Times New Roman" w:hAnsi="Times New Roman" w:cs="Times New Roman"/>
                <w:b/>
              </w:rPr>
            </w:pPr>
            <w:r w:rsidRPr="006254D1">
              <w:rPr>
                <w:rFonts w:ascii="Times New Roman" w:hAnsi="Times New Roman" w:cs="Times New Roman"/>
              </w:rPr>
              <w:t xml:space="preserve">Навчання операторів газових </w:t>
            </w:r>
            <w:proofErr w:type="spellStart"/>
            <w:r w:rsidRPr="006254D1">
              <w:rPr>
                <w:rFonts w:ascii="Times New Roman" w:hAnsi="Times New Roman" w:cs="Times New Roman"/>
              </w:rPr>
              <w:t>котелень</w:t>
            </w:r>
            <w:proofErr w:type="spellEnd"/>
            <w:r w:rsidRPr="006254D1">
              <w:rPr>
                <w:rFonts w:ascii="Times New Roman" w:hAnsi="Times New Roman" w:cs="Times New Roman"/>
              </w:rPr>
              <w:t xml:space="preserve"> та кочегарів, відповідальних за тепло-  та електрогосподарство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5546" w:rsidRPr="006254D1" w:rsidRDefault="001C5546" w:rsidP="00FF2B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6C6C03" w:rsidRPr="00025103" w:rsidRDefault="006C6C03">
      <w:pPr>
        <w:rPr>
          <w:rFonts w:ascii="Times New Roman" w:hAnsi="Times New Roman" w:cs="Times New Roman"/>
          <w:sz w:val="24"/>
          <w:szCs w:val="24"/>
        </w:rPr>
      </w:pPr>
    </w:p>
    <w:sectPr w:rsidR="006C6C03" w:rsidRPr="00025103" w:rsidSect="008B260F"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B03BE"/>
    <w:rsid w:val="00025103"/>
    <w:rsid w:val="0005410B"/>
    <w:rsid w:val="00190A33"/>
    <w:rsid w:val="001C5546"/>
    <w:rsid w:val="001F56F7"/>
    <w:rsid w:val="00507D9E"/>
    <w:rsid w:val="00526795"/>
    <w:rsid w:val="005715DA"/>
    <w:rsid w:val="006254D1"/>
    <w:rsid w:val="00684D26"/>
    <w:rsid w:val="006C6C03"/>
    <w:rsid w:val="007236AC"/>
    <w:rsid w:val="007B03BE"/>
    <w:rsid w:val="007F53D5"/>
    <w:rsid w:val="008434DE"/>
    <w:rsid w:val="008844C7"/>
    <w:rsid w:val="008B260F"/>
    <w:rsid w:val="00A122D6"/>
    <w:rsid w:val="00A66178"/>
    <w:rsid w:val="00B135E4"/>
    <w:rsid w:val="00B823D5"/>
    <w:rsid w:val="00BD2811"/>
    <w:rsid w:val="00F4776D"/>
    <w:rsid w:val="00FF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1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E22B8-74D1-49E4-AB8B-2ABC68924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Oksana</cp:lastModifiedBy>
  <cp:revision>15</cp:revision>
  <dcterms:created xsi:type="dcterms:W3CDTF">2017-11-29T04:14:00Z</dcterms:created>
  <dcterms:modified xsi:type="dcterms:W3CDTF">2018-08-02T08:07:00Z</dcterms:modified>
</cp:coreProperties>
</file>